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2D4F2" w14:textId="77777777" w:rsidR="00BA390E" w:rsidRDefault="00BA390E" w:rsidP="00BA390E">
      <w:pPr>
        <w:spacing w:line="480" w:lineRule="auto"/>
        <w:jc w:val="center"/>
        <w:rPr>
          <w:rFonts w:ascii="Times New Roman" w:hAnsi="Times New Roman" w:cs="Times New Roman"/>
          <w:sz w:val="24"/>
          <w:szCs w:val="24"/>
        </w:rPr>
      </w:pPr>
    </w:p>
    <w:p w14:paraId="4E4AD0AE" w14:textId="1FFBCD3C" w:rsidR="00BA390E" w:rsidRDefault="00BA390E" w:rsidP="00BA390E">
      <w:pPr>
        <w:spacing w:line="480" w:lineRule="auto"/>
        <w:jc w:val="center"/>
        <w:rPr>
          <w:rFonts w:ascii="Times New Roman" w:hAnsi="Times New Roman" w:cs="Times New Roman"/>
          <w:sz w:val="24"/>
          <w:szCs w:val="24"/>
        </w:rPr>
      </w:pPr>
    </w:p>
    <w:p w14:paraId="19FD3717" w14:textId="22371AFD" w:rsidR="00BA390E" w:rsidRDefault="00BA390E" w:rsidP="00BA390E">
      <w:pPr>
        <w:spacing w:line="480" w:lineRule="auto"/>
        <w:jc w:val="center"/>
        <w:rPr>
          <w:rFonts w:ascii="Times New Roman" w:hAnsi="Times New Roman" w:cs="Times New Roman"/>
          <w:sz w:val="24"/>
          <w:szCs w:val="24"/>
        </w:rPr>
      </w:pPr>
    </w:p>
    <w:p w14:paraId="37132724" w14:textId="77777777" w:rsidR="00BA390E" w:rsidRDefault="00BA390E" w:rsidP="00BA390E">
      <w:pPr>
        <w:spacing w:line="480" w:lineRule="auto"/>
        <w:jc w:val="center"/>
        <w:rPr>
          <w:rFonts w:ascii="Times New Roman" w:hAnsi="Times New Roman" w:cs="Times New Roman"/>
          <w:sz w:val="24"/>
          <w:szCs w:val="24"/>
        </w:rPr>
      </w:pPr>
    </w:p>
    <w:p w14:paraId="262F308F" w14:textId="77777777" w:rsidR="00BA390E" w:rsidRDefault="00BA390E" w:rsidP="00BA390E">
      <w:pPr>
        <w:spacing w:line="480" w:lineRule="auto"/>
        <w:jc w:val="center"/>
        <w:rPr>
          <w:rFonts w:ascii="Times New Roman" w:hAnsi="Times New Roman" w:cs="Times New Roman"/>
          <w:sz w:val="24"/>
          <w:szCs w:val="24"/>
        </w:rPr>
      </w:pPr>
    </w:p>
    <w:p w14:paraId="7B53FCDA" w14:textId="54E61355" w:rsidR="008E0939" w:rsidRDefault="006078C6" w:rsidP="00BA39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0D62A7">
        <w:rPr>
          <w:rFonts w:ascii="Times New Roman" w:hAnsi="Times New Roman" w:cs="Times New Roman"/>
          <w:sz w:val="24"/>
          <w:szCs w:val="24"/>
        </w:rPr>
        <w:t xml:space="preserve">Article Summary </w:t>
      </w:r>
      <w:r w:rsidR="006A4FD4">
        <w:rPr>
          <w:rFonts w:ascii="Times New Roman" w:hAnsi="Times New Roman" w:cs="Times New Roman"/>
          <w:sz w:val="24"/>
          <w:szCs w:val="24"/>
        </w:rPr>
        <w:t xml:space="preserve">and Industry Application of </w:t>
      </w:r>
      <w:r w:rsidR="00A9245B">
        <w:rPr>
          <w:rFonts w:ascii="Times New Roman" w:hAnsi="Times New Roman" w:cs="Times New Roman"/>
          <w:sz w:val="24"/>
          <w:szCs w:val="24"/>
        </w:rPr>
        <w:t>t</w:t>
      </w:r>
      <w:r w:rsidR="006A4FD4">
        <w:rPr>
          <w:rFonts w:ascii="Times New Roman" w:hAnsi="Times New Roman" w:cs="Times New Roman"/>
          <w:sz w:val="24"/>
          <w:szCs w:val="24"/>
        </w:rPr>
        <w:t>he Article</w:t>
      </w:r>
    </w:p>
    <w:p w14:paraId="6F0E88F4" w14:textId="77777777" w:rsidR="008E0939" w:rsidRDefault="000D62A7" w:rsidP="00BA390E">
      <w:pPr>
        <w:spacing w:line="480" w:lineRule="auto"/>
        <w:jc w:val="center"/>
        <w:rPr>
          <w:rFonts w:ascii="Times New Roman" w:hAnsi="Times New Roman" w:cs="Times New Roman"/>
          <w:sz w:val="24"/>
          <w:szCs w:val="24"/>
        </w:rPr>
      </w:pPr>
      <w:r w:rsidRPr="000D62A7">
        <w:rPr>
          <w:rFonts w:ascii="Times New Roman" w:hAnsi="Times New Roman" w:cs="Times New Roman"/>
          <w:sz w:val="24"/>
          <w:szCs w:val="24"/>
        </w:rPr>
        <w:t>Student’s Name</w:t>
      </w:r>
    </w:p>
    <w:p w14:paraId="032821F5" w14:textId="77777777" w:rsidR="008E0939" w:rsidRDefault="000D62A7" w:rsidP="00BA390E">
      <w:pPr>
        <w:spacing w:line="480" w:lineRule="auto"/>
        <w:jc w:val="center"/>
        <w:rPr>
          <w:rFonts w:ascii="Times New Roman" w:hAnsi="Times New Roman" w:cs="Times New Roman"/>
          <w:sz w:val="24"/>
          <w:szCs w:val="24"/>
        </w:rPr>
      </w:pPr>
      <w:r w:rsidRPr="000D62A7">
        <w:rPr>
          <w:rFonts w:ascii="Times New Roman" w:hAnsi="Times New Roman" w:cs="Times New Roman"/>
          <w:sz w:val="24"/>
          <w:szCs w:val="24"/>
        </w:rPr>
        <w:t>Institutional Affiliation</w:t>
      </w:r>
      <w:r w:rsidR="008E0939">
        <w:rPr>
          <w:rFonts w:ascii="Times New Roman" w:hAnsi="Times New Roman" w:cs="Times New Roman"/>
          <w:sz w:val="24"/>
          <w:szCs w:val="24"/>
        </w:rPr>
        <w:t>s</w:t>
      </w:r>
    </w:p>
    <w:p w14:paraId="35AA30F6" w14:textId="77777777" w:rsidR="00BA390E" w:rsidRDefault="00BA390E" w:rsidP="00BA390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FA2460E" w14:textId="1D35D7F2" w:rsidR="008E0939" w:rsidRDefault="008E0939" w:rsidP="00BA390E">
      <w:pPr>
        <w:spacing w:line="480" w:lineRule="auto"/>
        <w:jc w:val="center"/>
        <w:rPr>
          <w:rFonts w:ascii="Times New Roman" w:hAnsi="Times New Roman" w:cs="Times New Roman"/>
          <w:b/>
          <w:bCs/>
          <w:sz w:val="24"/>
          <w:szCs w:val="24"/>
        </w:rPr>
      </w:pPr>
      <w:r w:rsidRPr="008E0939">
        <w:rPr>
          <w:rFonts w:ascii="Times New Roman" w:hAnsi="Times New Roman" w:cs="Times New Roman"/>
          <w:b/>
          <w:bCs/>
          <w:sz w:val="24"/>
          <w:szCs w:val="24"/>
        </w:rPr>
        <w:lastRenderedPageBreak/>
        <w:t xml:space="preserve">Original </w:t>
      </w:r>
      <w:r w:rsidR="00BA59DC" w:rsidRPr="008E0939">
        <w:rPr>
          <w:rFonts w:ascii="Times New Roman" w:hAnsi="Times New Roman" w:cs="Times New Roman"/>
          <w:b/>
          <w:bCs/>
          <w:sz w:val="24"/>
          <w:szCs w:val="24"/>
        </w:rPr>
        <w:t>Abstract</w:t>
      </w:r>
      <w:r w:rsidRPr="008E0939">
        <w:rPr>
          <w:rFonts w:ascii="Times New Roman" w:hAnsi="Times New Roman" w:cs="Times New Roman"/>
          <w:b/>
          <w:bCs/>
          <w:sz w:val="24"/>
          <w:szCs w:val="24"/>
        </w:rPr>
        <w:t xml:space="preserve"> of the Article</w:t>
      </w:r>
    </w:p>
    <w:p w14:paraId="759D3B11" w14:textId="77777777" w:rsidR="008E0939" w:rsidRDefault="002B3434" w:rsidP="00BA390E">
      <w:pPr>
        <w:spacing w:line="480" w:lineRule="auto"/>
        <w:rPr>
          <w:rFonts w:ascii="Times New Roman" w:hAnsi="Times New Roman" w:cs="Times New Roman"/>
          <w:sz w:val="24"/>
          <w:szCs w:val="24"/>
        </w:rPr>
      </w:pPr>
      <w:r w:rsidRPr="002B3434">
        <w:rPr>
          <w:rFonts w:ascii="Times New Roman" w:hAnsi="Times New Roman" w:cs="Times New Roman"/>
          <w:sz w:val="24"/>
          <w:szCs w:val="24"/>
        </w:rPr>
        <w:t>E–content marketing is an emerging strategy in a marketing arena to shift the paradigm from traditional marketing to digital marketing. Digital marketing is an appropriate alternative to collaborate with a traditional marketing for enhance marketing strategies to reach globally. In India used the different kind of marketing strategies, however, in recent times, marketers focus on a digital marketing keeping view of its effectiveness and efficiency. Furthermore, a marketer needs to develop such strategies which should be consumer oriented. The digital marketing should be based on consumer interest and their product requirements. In this research paper, we discuss digital marketing with a perspective of consumer interest and requirements. After analysis of the digital marketing, we found that it is a robust medium to reach as globally within a fraction of the second.</w:t>
      </w:r>
    </w:p>
    <w:p w14:paraId="5AE98A48" w14:textId="77777777" w:rsidR="00BA390E" w:rsidRDefault="00BA390E" w:rsidP="00BA39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4CB81D" w14:textId="35452A68" w:rsidR="008E0939" w:rsidRDefault="006078C6" w:rsidP="00BA39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2: </w:t>
      </w:r>
      <w:r w:rsidR="00BA59DC" w:rsidRPr="00B9698A">
        <w:rPr>
          <w:rFonts w:ascii="Times New Roman" w:hAnsi="Times New Roman" w:cs="Times New Roman"/>
          <w:sz w:val="24"/>
          <w:szCs w:val="24"/>
        </w:rPr>
        <w:t>Article summary</w:t>
      </w:r>
      <w:r w:rsidR="008E0939">
        <w:rPr>
          <w:rFonts w:ascii="Times New Roman" w:hAnsi="Times New Roman" w:cs="Times New Roman"/>
          <w:sz w:val="24"/>
          <w:szCs w:val="24"/>
        </w:rPr>
        <w:t xml:space="preserve"> and Industry Application</w:t>
      </w:r>
    </w:p>
    <w:p w14:paraId="1A0807A9" w14:textId="77777777" w:rsidR="008E0939" w:rsidRDefault="004B3970" w:rsidP="00BA390E">
      <w:pPr>
        <w:spacing w:line="480" w:lineRule="auto"/>
        <w:ind w:firstLine="720"/>
        <w:rPr>
          <w:rFonts w:ascii="Times New Roman" w:hAnsi="Times New Roman" w:cs="Times New Roman"/>
          <w:sz w:val="24"/>
          <w:szCs w:val="24"/>
        </w:rPr>
      </w:pPr>
      <w:r w:rsidRPr="00B9698A">
        <w:rPr>
          <w:rFonts w:ascii="Times New Roman" w:hAnsi="Times New Roman" w:cs="Times New Roman"/>
          <w:sz w:val="24"/>
          <w:szCs w:val="24"/>
        </w:rPr>
        <w:t>The article by Sihare (2018) discusses the relevance of intertwining traditional marketing procedures with the modern digital methods. It appreciates the milestones technology has brought in changing business practices. The author exposes various approaches that can be used</w:t>
      </w:r>
      <w:r w:rsidR="000D62A7">
        <w:rPr>
          <w:rFonts w:ascii="Times New Roman" w:hAnsi="Times New Roman" w:cs="Times New Roman"/>
          <w:sz w:val="24"/>
          <w:szCs w:val="24"/>
        </w:rPr>
        <w:t xml:space="preserve"> to create significant change in</w:t>
      </w:r>
      <w:r w:rsidRPr="00B9698A">
        <w:rPr>
          <w:rFonts w:ascii="Times New Roman" w:hAnsi="Times New Roman" w:cs="Times New Roman"/>
          <w:sz w:val="24"/>
          <w:szCs w:val="24"/>
        </w:rPr>
        <w:t xml:space="preserve"> using e-business platforms. It divides e-business platforms into thresholds such as owning one’s brand story, kn</w:t>
      </w:r>
      <w:r w:rsidR="00412133" w:rsidRPr="00B9698A">
        <w:rPr>
          <w:rFonts w:ascii="Times New Roman" w:hAnsi="Times New Roman" w:cs="Times New Roman"/>
          <w:sz w:val="24"/>
          <w:szCs w:val="24"/>
        </w:rPr>
        <w:t>owin</w:t>
      </w:r>
      <w:r w:rsidRPr="00B9698A">
        <w:rPr>
          <w:rFonts w:ascii="Times New Roman" w:hAnsi="Times New Roman" w:cs="Times New Roman"/>
          <w:sz w:val="24"/>
          <w:szCs w:val="24"/>
        </w:rPr>
        <w:t>g</w:t>
      </w:r>
      <w:r w:rsidR="00412133" w:rsidRPr="00B9698A">
        <w:rPr>
          <w:rFonts w:ascii="Times New Roman" w:hAnsi="Times New Roman" w:cs="Times New Roman"/>
          <w:sz w:val="24"/>
          <w:szCs w:val="24"/>
        </w:rPr>
        <w:t xml:space="preserve"> the target audience’s interests and being</w:t>
      </w:r>
      <w:r w:rsidRPr="00B9698A">
        <w:rPr>
          <w:rFonts w:ascii="Times New Roman" w:hAnsi="Times New Roman" w:cs="Times New Roman"/>
          <w:sz w:val="24"/>
          <w:szCs w:val="24"/>
        </w:rPr>
        <w:t xml:space="preserve"> unique </w:t>
      </w:r>
      <w:r w:rsidR="00412133" w:rsidRPr="00B9698A">
        <w:rPr>
          <w:rFonts w:ascii="Times New Roman" w:hAnsi="Times New Roman" w:cs="Times New Roman"/>
          <w:sz w:val="24"/>
          <w:szCs w:val="24"/>
        </w:rPr>
        <w:t xml:space="preserve">in the business </w:t>
      </w:r>
      <w:r w:rsidRPr="00B9698A">
        <w:rPr>
          <w:rFonts w:ascii="Times New Roman" w:hAnsi="Times New Roman" w:cs="Times New Roman"/>
          <w:sz w:val="24"/>
          <w:szCs w:val="24"/>
        </w:rPr>
        <w:t>perspective or content medium</w:t>
      </w:r>
      <w:r w:rsidR="00412133" w:rsidRPr="00B9698A">
        <w:rPr>
          <w:rFonts w:ascii="Times New Roman" w:hAnsi="Times New Roman" w:cs="Times New Roman"/>
          <w:sz w:val="24"/>
          <w:szCs w:val="24"/>
        </w:rPr>
        <w:t xml:space="preserve"> (Sihare, 2018). The article finds and concludes that when e-business is used wisely the results include enhanced brand awareness, followed by </w:t>
      </w:r>
      <w:r w:rsidR="000D62A7">
        <w:rPr>
          <w:rFonts w:ascii="Times New Roman" w:hAnsi="Times New Roman" w:cs="Times New Roman"/>
          <w:sz w:val="24"/>
          <w:szCs w:val="24"/>
        </w:rPr>
        <w:t xml:space="preserve">new </w:t>
      </w:r>
      <w:r w:rsidR="00412133" w:rsidRPr="00B9698A">
        <w:rPr>
          <w:rFonts w:ascii="Times New Roman" w:hAnsi="Times New Roman" w:cs="Times New Roman"/>
          <w:sz w:val="24"/>
          <w:szCs w:val="24"/>
        </w:rPr>
        <w:t>customer acquisition, increased sales and customer retention/loyalty.</w:t>
      </w:r>
    </w:p>
    <w:p w14:paraId="390ACEA7" w14:textId="2184A598" w:rsidR="008E0939" w:rsidRDefault="00412133" w:rsidP="00BA390E">
      <w:pPr>
        <w:spacing w:line="480" w:lineRule="auto"/>
        <w:ind w:firstLine="720"/>
        <w:rPr>
          <w:rFonts w:ascii="Times New Roman" w:hAnsi="Times New Roman" w:cs="Times New Roman"/>
          <w:sz w:val="24"/>
          <w:szCs w:val="24"/>
        </w:rPr>
      </w:pPr>
      <w:r w:rsidRPr="00B9698A">
        <w:rPr>
          <w:rFonts w:ascii="Times New Roman" w:hAnsi="Times New Roman" w:cs="Times New Roman"/>
          <w:sz w:val="24"/>
          <w:szCs w:val="24"/>
        </w:rPr>
        <w:t xml:space="preserve">The authors of the article reiterate the points I </w:t>
      </w:r>
      <w:r w:rsidR="000D62A7">
        <w:rPr>
          <w:rFonts w:ascii="Times New Roman" w:hAnsi="Times New Roman" w:cs="Times New Roman"/>
          <w:sz w:val="24"/>
          <w:szCs w:val="24"/>
        </w:rPr>
        <w:t>have used in part one when the article</w:t>
      </w:r>
      <w:r w:rsidRPr="00B9698A">
        <w:rPr>
          <w:rFonts w:ascii="Times New Roman" w:hAnsi="Times New Roman" w:cs="Times New Roman"/>
          <w:sz w:val="24"/>
          <w:szCs w:val="24"/>
        </w:rPr>
        <w:t xml:space="preserve"> implies that proper coordination of MIS infrastructural components such as cloud computing and virtualized computing provides efficient results. </w:t>
      </w:r>
      <w:r w:rsidR="00703967">
        <w:rPr>
          <w:rFonts w:ascii="Times New Roman" w:hAnsi="Times New Roman" w:cs="Times New Roman"/>
          <w:sz w:val="24"/>
          <w:szCs w:val="24"/>
        </w:rPr>
        <w:t>Just as</w:t>
      </w:r>
      <w:r w:rsidRPr="00B9698A">
        <w:rPr>
          <w:rFonts w:ascii="Times New Roman" w:hAnsi="Times New Roman" w:cs="Times New Roman"/>
          <w:sz w:val="24"/>
          <w:szCs w:val="24"/>
        </w:rPr>
        <w:t xml:space="preserve"> Sihare (2018) put</w:t>
      </w:r>
      <w:r w:rsidR="000D62A7">
        <w:rPr>
          <w:rFonts w:ascii="Times New Roman" w:hAnsi="Times New Roman" w:cs="Times New Roman"/>
          <w:sz w:val="24"/>
          <w:szCs w:val="24"/>
        </w:rPr>
        <w:t>s</w:t>
      </w:r>
      <w:r w:rsidRPr="00B9698A">
        <w:rPr>
          <w:rFonts w:ascii="Times New Roman" w:hAnsi="Times New Roman" w:cs="Times New Roman"/>
          <w:sz w:val="24"/>
          <w:szCs w:val="24"/>
        </w:rPr>
        <w:t xml:space="preserve"> it, using advanced computer systems with flexible characteristics</w:t>
      </w:r>
      <w:r w:rsidR="00703967">
        <w:rPr>
          <w:rFonts w:ascii="Times New Roman" w:hAnsi="Times New Roman" w:cs="Times New Roman"/>
          <w:sz w:val="24"/>
          <w:szCs w:val="24"/>
        </w:rPr>
        <w:t xml:space="preserve">, </w:t>
      </w:r>
      <w:r w:rsidRPr="00B9698A">
        <w:rPr>
          <w:rFonts w:ascii="Times New Roman" w:hAnsi="Times New Roman" w:cs="Times New Roman"/>
          <w:sz w:val="24"/>
          <w:szCs w:val="24"/>
        </w:rPr>
        <w:t>including maintainability and availability</w:t>
      </w:r>
      <w:r w:rsidR="00703967">
        <w:rPr>
          <w:rFonts w:ascii="Times New Roman" w:hAnsi="Times New Roman" w:cs="Times New Roman"/>
          <w:sz w:val="24"/>
          <w:szCs w:val="24"/>
        </w:rPr>
        <w:t>,</w:t>
      </w:r>
      <w:r w:rsidRPr="00B9698A">
        <w:rPr>
          <w:rFonts w:ascii="Times New Roman" w:hAnsi="Times New Roman" w:cs="Times New Roman"/>
          <w:sz w:val="24"/>
          <w:szCs w:val="24"/>
        </w:rPr>
        <w:t xml:space="preserve"> can allow the organization to know what elements of the business are redundant and therefore require revision. </w:t>
      </w:r>
      <w:r w:rsidR="00B9698A" w:rsidRPr="00B9698A">
        <w:rPr>
          <w:rFonts w:ascii="Times New Roman" w:hAnsi="Times New Roman" w:cs="Times New Roman"/>
          <w:sz w:val="24"/>
          <w:szCs w:val="24"/>
        </w:rPr>
        <w:t xml:space="preserve"> These are the similar facts that I have used to discuss the plans I </w:t>
      </w:r>
      <w:r w:rsidR="000D62A7">
        <w:rPr>
          <w:rFonts w:ascii="Times New Roman" w:hAnsi="Times New Roman" w:cs="Times New Roman"/>
          <w:sz w:val="24"/>
          <w:szCs w:val="24"/>
        </w:rPr>
        <w:t>intend to use to transition my</w:t>
      </w:r>
      <w:r w:rsidR="00B9698A" w:rsidRPr="00B9698A">
        <w:rPr>
          <w:rFonts w:ascii="Times New Roman" w:hAnsi="Times New Roman" w:cs="Times New Roman"/>
          <w:sz w:val="24"/>
          <w:szCs w:val="24"/>
        </w:rPr>
        <w:t xml:space="preserve"> brick and mortar store business to e-business.</w:t>
      </w:r>
    </w:p>
    <w:p w14:paraId="7A5060FF" w14:textId="129B2701" w:rsidR="008E0939" w:rsidRDefault="00B9698A" w:rsidP="00BA390E">
      <w:pPr>
        <w:spacing w:line="480" w:lineRule="auto"/>
        <w:ind w:firstLine="720"/>
        <w:rPr>
          <w:rFonts w:ascii="Times New Roman" w:hAnsi="Times New Roman" w:cs="Times New Roman"/>
          <w:sz w:val="24"/>
          <w:szCs w:val="24"/>
        </w:rPr>
      </w:pPr>
      <w:r w:rsidRPr="00B9698A">
        <w:rPr>
          <w:rFonts w:ascii="Times New Roman" w:hAnsi="Times New Roman" w:cs="Times New Roman"/>
          <w:sz w:val="24"/>
          <w:szCs w:val="24"/>
        </w:rPr>
        <w:t>The industry example demonstrating the application of the researched article is CNN media station. As a telecommunication company, CNN relies o</w:t>
      </w:r>
      <w:r w:rsidR="00703967">
        <w:rPr>
          <w:rFonts w:ascii="Times New Roman" w:hAnsi="Times New Roman" w:cs="Times New Roman"/>
          <w:sz w:val="24"/>
          <w:szCs w:val="24"/>
        </w:rPr>
        <w:t>n</w:t>
      </w:r>
      <w:r w:rsidRPr="00B9698A">
        <w:rPr>
          <w:rFonts w:ascii="Times New Roman" w:hAnsi="Times New Roman" w:cs="Times New Roman"/>
          <w:sz w:val="24"/>
          <w:szCs w:val="24"/>
        </w:rPr>
        <w:t xml:space="preserve"> using computer systems to sync information from all around the globe. Equally,</w:t>
      </w:r>
      <w:r w:rsidR="000D62A7">
        <w:rPr>
          <w:rFonts w:ascii="Times New Roman" w:hAnsi="Times New Roman" w:cs="Times New Roman"/>
          <w:sz w:val="24"/>
          <w:szCs w:val="24"/>
        </w:rPr>
        <w:t xml:space="preserve"> because the company</w:t>
      </w:r>
      <w:r w:rsidRPr="00B9698A">
        <w:rPr>
          <w:rFonts w:ascii="Times New Roman" w:hAnsi="Times New Roman" w:cs="Times New Roman"/>
          <w:sz w:val="24"/>
          <w:szCs w:val="24"/>
        </w:rPr>
        <w:t xml:space="preserve"> runs and uses large data on</w:t>
      </w:r>
      <w:r w:rsidR="00703967">
        <w:rPr>
          <w:rFonts w:ascii="Times New Roman" w:hAnsi="Times New Roman" w:cs="Times New Roman"/>
          <w:sz w:val="24"/>
          <w:szCs w:val="24"/>
        </w:rPr>
        <w:t xml:space="preserve"> a</w:t>
      </w:r>
      <w:r w:rsidRPr="00B9698A">
        <w:rPr>
          <w:rFonts w:ascii="Times New Roman" w:hAnsi="Times New Roman" w:cs="Times New Roman"/>
          <w:sz w:val="24"/>
          <w:szCs w:val="24"/>
        </w:rPr>
        <w:t xml:space="preserve"> daily basis</w:t>
      </w:r>
      <w:r w:rsidR="000D62A7">
        <w:rPr>
          <w:rFonts w:ascii="Times New Roman" w:hAnsi="Times New Roman" w:cs="Times New Roman"/>
          <w:sz w:val="24"/>
          <w:szCs w:val="24"/>
        </w:rPr>
        <w:t>, its operations are facilitated by most advanced technologies</w:t>
      </w:r>
      <w:r w:rsidRPr="00B9698A">
        <w:rPr>
          <w:rFonts w:ascii="Times New Roman" w:hAnsi="Times New Roman" w:cs="Times New Roman"/>
          <w:sz w:val="24"/>
          <w:szCs w:val="24"/>
        </w:rPr>
        <w:t xml:space="preserve">. The safest and fastest way to store their data is through concepts of cloud computing as well </w:t>
      </w:r>
      <w:r w:rsidR="00703967">
        <w:rPr>
          <w:rFonts w:ascii="Times New Roman" w:hAnsi="Times New Roman" w:cs="Times New Roman"/>
          <w:sz w:val="24"/>
          <w:szCs w:val="24"/>
        </w:rPr>
        <w:t xml:space="preserve">as </w:t>
      </w:r>
      <w:r w:rsidRPr="00B9698A">
        <w:rPr>
          <w:rFonts w:ascii="Times New Roman" w:hAnsi="Times New Roman" w:cs="Times New Roman"/>
          <w:sz w:val="24"/>
          <w:szCs w:val="24"/>
        </w:rPr>
        <w:t>grid computing.</w:t>
      </w:r>
    </w:p>
    <w:p w14:paraId="40544CC4" w14:textId="6533FB65" w:rsidR="008E0939" w:rsidRDefault="00B9698A" w:rsidP="00BA390E">
      <w:pPr>
        <w:spacing w:line="480" w:lineRule="auto"/>
        <w:ind w:firstLine="720"/>
        <w:rPr>
          <w:rFonts w:ascii="Times New Roman" w:hAnsi="Times New Roman" w:cs="Times New Roman"/>
          <w:sz w:val="24"/>
          <w:szCs w:val="24"/>
        </w:rPr>
      </w:pPr>
      <w:r w:rsidRPr="00B9698A">
        <w:rPr>
          <w:rFonts w:ascii="Times New Roman" w:hAnsi="Times New Roman" w:cs="Times New Roman"/>
          <w:sz w:val="24"/>
          <w:szCs w:val="24"/>
        </w:rPr>
        <w:lastRenderedPageBreak/>
        <w:t xml:space="preserve">Particularly, grid computing allows the company to synchronize ample data varieties from all regions. Management information systems have proven fundamental for e-businesses operations of the company. Operating </w:t>
      </w:r>
      <w:r w:rsidR="00703967">
        <w:rPr>
          <w:rFonts w:ascii="Times New Roman" w:hAnsi="Times New Roman" w:cs="Times New Roman"/>
          <w:sz w:val="24"/>
          <w:szCs w:val="24"/>
        </w:rPr>
        <w:t xml:space="preserve">a </w:t>
      </w:r>
      <w:r w:rsidR="000D62A7">
        <w:rPr>
          <w:rFonts w:ascii="Times New Roman" w:hAnsi="Times New Roman" w:cs="Times New Roman"/>
          <w:sz w:val="24"/>
          <w:szCs w:val="24"/>
        </w:rPr>
        <w:t>telecommunication company implies</w:t>
      </w:r>
      <w:r w:rsidRPr="00B9698A">
        <w:rPr>
          <w:rFonts w:ascii="Times New Roman" w:hAnsi="Times New Roman" w:cs="Times New Roman"/>
          <w:sz w:val="24"/>
          <w:szCs w:val="24"/>
        </w:rPr>
        <w:t xml:space="preserve"> that members need to make references of events that took place either in the far past or presently. This is characteristic of agile MIS infrastructure as told by Sihare (2018).</w:t>
      </w:r>
    </w:p>
    <w:p w14:paraId="7F665307" w14:textId="77777777" w:rsidR="00BA390E" w:rsidRDefault="00BA390E" w:rsidP="00BA39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16E728" w14:textId="38430D69" w:rsidR="008E0939" w:rsidRDefault="00BA59DC" w:rsidP="00BA390E">
      <w:pPr>
        <w:spacing w:line="480" w:lineRule="auto"/>
        <w:jc w:val="center"/>
        <w:rPr>
          <w:rFonts w:ascii="Times New Roman" w:hAnsi="Times New Roman" w:cs="Times New Roman"/>
          <w:sz w:val="24"/>
          <w:szCs w:val="24"/>
        </w:rPr>
      </w:pPr>
      <w:r w:rsidRPr="00B9698A">
        <w:rPr>
          <w:rFonts w:ascii="Times New Roman" w:hAnsi="Times New Roman" w:cs="Times New Roman"/>
          <w:sz w:val="24"/>
          <w:szCs w:val="24"/>
        </w:rPr>
        <w:lastRenderedPageBreak/>
        <w:t>References</w:t>
      </w:r>
    </w:p>
    <w:p w14:paraId="62290811" w14:textId="18F4C2BC" w:rsidR="00BA59DC" w:rsidRDefault="00BA59DC" w:rsidP="00BA390E">
      <w:pPr>
        <w:spacing w:line="480" w:lineRule="auto"/>
        <w:ind w:left="720" w:hanging="720"/>
      </w:pPr>
      <w:r w:rsidRPr="00B9698A">
        <w:rPr>
          <w:rFonts w:ascii="Times New Roman" w:hAnsi="Times New Roman" w:cs="Times New Roman"/>
          <w:color w:val="222222"/>
          <w:sz w:val="24"/>
          <w:szCs w:val="24"/>
          <w:shd w:val="clear" w:color="auto" w:fill="FFFFFF"/>
        </w:rPr>
        <w:t>Sihare, S. R. (2018). Roles of E</w:t>
      </w:r>
      <w:r w:rsidR="00703967">
        <w:rPr>
          <w:rFonts w:ascii="Times New Roman" w:hAnsi="Times New Roman" w:cs="Times New Roman"/>
          <w:color w:val="222222"/>
          <w:sz w:val="24"/>
          <w:szCs w:val="24"/>
          <w:shd w:val="clear" w:color="auto" w:fill="FFFFFF"/>
        </w:rPr>
        <w:t>-</w:t>
      </w:r>
      <w:r w:rsidRPr="00B9698A">
        <w:rPr>
          <w:rFonts w:ascii="Times New Roman" w:hAnsi="Times New Roman" w:cs="Times New Roman"/>
          <w:color w:val="222222"/>
          <w:sz w:val="24"/>
          <w:szCs w:val="24"/>
          <w:shd w:val="clear" w:color="auto" w:fill="FFFFFF"/>
        </w:rPr>
        <w:t>content for E</w:t>
      </w:r>
      <w:r w:rsidR="00703967">
        <w:rPr>
          <w:rFonts w:ascii="Times New Roman" w:hAnsi="Times New Roman" w:cs="Times New Roman"/>
          <w:color w:val="222222"/>
          <w:sz w:val="24"/>
          <w:szCs w:val="24"/>
          <w:shd w:val="clear" w:color="auto" w:fill="FFFFFF"/>
        </w:rPr>
        <w:t>-</w:t>
      </w:r>
      <w:r w:rsidRPr="00B9698A">
        <w:rPr>
          <w:rFonts w:ascii="Times New Roman" w:hAnsi="Times New Roman" w:cs="Times New Roman"/>
          <w:color w:val="222222"/>
          <w:sz w:val="24"/>
          <w:szCs w:val="24"/>
          <w:shd w:val="clear" w:color="auto" w:fill="FFFFFF"/>
        </w:rPr>
        <w:t>business: Analysis. </w:t>
      </w:r>
      <w:r w:rsidRPr="00B9698A">
        <w:rPr>
          <w:rFonts w:ascii="Times New Roman" w:hAnsi="Times New Roman" w:cs="Times New Roman"/>
          <w:i/>
          <w:iCs/>
          <w:color w:val="222222"/>
          <w:sz w:val="24"/>
          <w:szCs w:val="24"/>
          <w:shd w:val="clear" w:color="auto" w:fill="FFFFFF"/>
        </w:rPr>
        <w:t>International Journal of Information Engineering and Electronic Business</w:t>
      </w:r>
      <w:r w:rsidRPr="00B9698A">
        <w:rPr>
          <w:rFonts w:ascii="Times New Roman" w:hAnsi="Times New Roman" w:cs="Times New Roman"/>
          <w:color w:val="222222"/>
          <w:sz w:val="24"/>
          <w:szCs w:val="24"/>
          <w:shd w:val="clear" w:color="auto" w:fill="FFFFFF"/>
        </w:rPr>
        <w:t>, </w:t>
      </w:r>
      <w:r w:rsidRPr="00B9698A">
        <w:rPr>
          <w:rFonts w:ascii="Times New Roman" w:hAnsi="Times New Roman" w:cs="Times New Roman"/>
          <w:i/>
          <w:iCs/>
          <w:color w:val="222222"/>
          <w:sz w:val="24"/>
          <w:szCs w:val="24"/>
          <w:shd w:val="clear" w:color="auto" w:fill="FFFFFF"/>
        </w:rPr>
        <w:t>12</w:t>
      </w:r>
      <w:r w:rsidRPr="00B9698A">
        <w:rPr>
          <w:rFonts w:ascii="Times New Roman" w:hAnsi="Times New Roman" w:cs="Times New Roman"/>
          <w:color w:val="222222"/>
          <w:sz w:val="24"/>
          <w:szCs w:val="24"/>
          <w:shd w:val="clear" w:color="auto" w:fill="FFFFFF"/>
        </w:rPr>
        <w:t>(1), 24.</w:t>
      </w:r>
    </w:p>
    <w:sectPr w:rsidR="00BA59DC" w:rsidSect="002B34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83FB2" w14:textId="77777777" w:rsidR="00FB16BD" w:rsidRDefault="00FB16BD" w:rsidP="00B9698A">
      <w:pPr>
        <w:spacing w:after="0" w:line="240" w:lineRule="auto"/>
      </w:pPr>
      <w:r>
        <w:separator/>
      </w:r>
    </w:p>
  </w:endnote>
  <w:endnote w:type="continuationSeparator" w:id="0">
    <w:p w14:paraId="0F140733" w14:textId="77777777" w:rsidR="00FB16BD" w:rsidRDefault="00FB16BD" w:rsidP="00B96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0E3C5" w14:textId="77777777" w:rsidR="00FB16BD" w:rsidRDefault="00FB16BD" w:rsidP="00B9698A">
      <w:pPr>
        <w:spacing w:after="0" w:line="240" w:lineRule="auto"/>
      </w:pPr>
      <w:r>
        <w:separator/>
      </w:r>
    </w:p>
  </w:footnote>
  <w:footnote w:type="continuationSeparator" w:id="0">
    <w:p w14:paraId="1EBA0AA1" w14:textId="77777777" w:rsidR="00FB16BD" w:rsidRDefault="00FB16BD" w:rsidP="00B96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58070531"/>
      <w:docPartObj>
        <w:docPartGallery w:val="Page Numbers (Top of Page)"/>
        <w:docPartUnique/>
      </w:docPartObj>
    </w:sdtPr>
    <w:sdtEndPr>
      <w:rPr>
        <w:noProof/>
      </w:rPr>
    </w:sdtEndPr>
    <w:sdtContent>
      <w:p w14:paraId="40BC08AA" w14:textId="6928BE9B" w:rsidR="00B9698A" w:rsidRPr="002B3434" w:rsidRDefault="002B3434" w:rsidP="002B3434">
        <w:pPr>
          <w:pStyle w:val="Header"/>
          <w:jc w:val="right"/>
          <w:rPr>
            <w:rFonts w:ascii="Times New Roman" w:hAnsi="Times New Roman" w:cs="Times New Roman"/>
          </w:rPr>
        </w:pPr>
        <w:r w:rsidRPr="002B3434">
          <w:rPr>
            <w:rFonts w:ascii="Times New Roman" w:hAnsi="Times New Roman" w:cs="Times New Roman"/>
          </w:rPr>
          <w:t>ARTICLE SUMMARY AND INDUSTRY APPLICATION OF THE ARTICLE</w:t>
        </w:r>
        <w:r>
          <w:rPr>
            <w:rFonts w:ascii="Times New Roman" w:hAnsi="Times New Roman" w:cs="Times New Roman"/>
          </w:rPr>
          <w:tab/>
        </w:r>
        <w:r w:rsidRPr="002B3434">
          <w:rPr>
            <w:rFonts w:ascii="Times New Roman" w:hAnsi="Times New Roman" w:cs="Times New Roman"/>
          </w:rPr>
          <w:fldChar w:fldCharType="begin"/>
        </w:r>
        <w:r w:rsidRPr="002B3434">
          <w:rPr>
            <w:rFonts w:ascii="Times New Roman" w:hAnsi="Times New Roman" w:cs="Times New Roman"/>
          </w:rPr>
          <w:instrText xml:space="preserve"> PAGE   \* MERGEFORMAT </w:instrText>
        </w:r>
        <w:r w:rsidRPr="002B3434">
          <w:rPr>
            <w:rFonts w:ascii="Times New Roman" w:hAnsi="Times New Roman" w:cs="Times New Roman"/>
          </w:rPr>
          <w:fldChar w:fldCharType="separate"/>
        </w:r>
        <w:r w:rsidRPr="002B3434">
          <w:rPr>
            <w:rFonts w:ascii="Times New Roman" w:hAnsi="Times New Roman" w:cs="Times New Roman"/>
            <w:noProof/>
          </w:rPr>
          <w:t>2</w:t>
        </w:r>
        <w:r w:rsidRPr="002B34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73566425"/>
      <w:docPartObj>
        <w:docPartGallery w:val="Page Numbers (Top of Page)"/>
        <w:docPartUnique/>
      </w:docPartObj>
    </w:sdtPr>
    <w:sdtEndPr>
      <w:rPr>
        <w:noProof/>
      </w:rPr>
    </w:sdtEndPr>
    <w:sdtContent>
      <w:p w14:paraId="1C1674D5" w14:textId="67DFA15E" w:rsidR="002B3434" w:rsidRPr="002B3434" w:rsidRDefault="002B3434" w:rsidP="002B3434">
        <w:pPr>
          <w:pStyle w:val="Header"/>
          <w:jc w:val="right"/>
          <w:rPr>
            <w:rFonts w:ascii="Times New Roman" w:hAnsi="Times New Roman" w:cs="Times New Roman"/>
          </w:rPr>
        </w:pPr>
        <w:r>
          <w:rPr>
            <w:rFonts w:ascii="Times New Roman" w:hAnsi="Times New Roman" w:cs="Times New Roman"/>
          </w:rPr>
          <w:t xml:space="preserve">Running head: </w:t>
        </w:r>
        <w:r w:rsidRPr="002B3434">
          <w:rPr>
            <w:rFonts w:ascii="Times New Roman" w:hAnsi="Times New Roman" w:cs="Times New Roman"/>
          </w:rPr>
          <w:t>ARTICLE SUMMARY AND INDUSTRY APPLICATION OF THE ARTICLE</w:t>
        </w:r>
        <w:r>
          <w:rPr>
            <w:rFonts w:ascii="Times New Roman" w:hAnsi="Times New Roman" w:cs="Times New Roman"/>
          </w:rPr>
          <w:tab/>
        </w:r>
        <w:r w:rsidRPr="002B3434">
          <w:rPr>
            <w:rFonts w:ascii="Times New Roman" w:hAnsi="Times New Roman" w:cs="Times New Roman"/>
          </w:rPr>
          <w:fldChar w:fldCharType="begin"/>
        </w:r>
        <w:r w:rsidRPr="002B3434">
          <w:rPr>
            <w:rFonts w:ascii="Times New Roman" w:hAnsi="Times New Roman" w:cs="Times New Roman"/>
          </w:rPr>
          <w:instrText xml:space="preserve"> PAGE   \* MERGEFORMAT </w:instrText>
        </w:r>
        <w:r w:rsidRPr="002B3434">
          <w:rPr>
            <w:rFonts w:ascii="Times New Roman" w:hAnsi="Times New Roman" w:cs="Times New Roman"/>
          </w:rPr>
          <w:fldChar w:fldCharType="separate"/>
        </w:r>
        <w:r w:rsidRPr="002B3434">
          <w:rPr>
            <w:rFonts w:ascii="Times New Roman" w:hAnsi="Times New Roman" w:cs="Times New Roman"/>
            <w:noProof/>
          </w:rPr>
          <w:t>2</w:t>
        </w:r>
        <w:r w:rsidRPr="002B343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G1MDC1MDQ1NzAxNLRQ0lEKTi0uzszPAykwrAUAp2SFNiwAAAA="/>
  </w:docVars>
  <w:rsids>
    <w:rsidRoot w:val="00BA59DC"/>
    <w:rsid w:val="0007437C"/>
    <w:rsid w:val="000D62A7"/>
    <w:rsid w:val="0011528C"/>
    <w:rsid w:val="00146F2B"/>
    <w:rsid w:val="001477CF"/>
    <w:rsid w:val="00264A2D"/>
    <w:rsid w:val="00286229"/>
    <w:rsid w:val="002B3434"/>
    <w:rsid w:val="0034594D"/>
    <w:rsid w:val="00412133"/>
    <w:rsid w:val="004B3970"/>
    <w:rsid w:val="005459DD"/>
    <w:rsid w:val="00601C6E"/>
    <w:rsid w:val="006078C6"/>
    <w:rsid w:val="006A4FD4"/>
    <w:rsid w:val="00703967"/>
    <w:rsid w:val="008B0411"/>
    <w:rsid w:val="008E0939"/>
    <w:rsid w:val="00967889"/>
    <w:rsid w:val="00A9245B"/>
    <w:rsid w:val="00A92D14"/>
    <w:rsid w:val="00B9698A"/>
    <w:rsid w:val="00BA390E"/>
    <w:rsid w:val="00BA59DC"/>
    <w:rsid w:val="00DC2864"/>
    <w:rsid w:val="00DC7927"/>
    <w:rsid w:val="00DE6F52"/>
    <w:rsid w:val="00E05611"/>
    <w:rsid w:val="00EC61AC"/>
    <w:rsid w:val="00FB1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3002C"/>
  <w15:docId w15:val="{72AD4C90-8569-4713-9B54-92BF23FB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98A"/>
  </w:style>
  <w:style w:type="paragraph" w:styleId="Footer">
    <w:name w:val="footer"/>
    <w:basedOn w:val="Normal"/>
    <w:link w:val="FooterChar"/>
    <w:uiPriority w:val="99"/>
    <w:unhideWhenUsed/>
    <w:rsid w:val="00B96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21</cp:revision>
  <dcterms:created xsi:type="dcterms:W3CDTF">2020-09-14T15:11:00Z</dcterms:created>
  <dcterms:modified xsi:type="dcterms:W3CDTF">2020-09-14T18:23:00Z</dcterms:modified>
</cp:coreProperties>
</file>